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18" w:rsidRPr="009B3018" w:rsidRDefault="009B3018" w:rsidP="009B3018">
      <w:pPr>
        <w:spacing w:before="240" w:after="0" w:line="240" w:lineRule="auto"/>
        <w:jc w:val="center"/>
        <w:rPr>
          <w:rFonts w:ascii="Times New Roman" w:eastAsia="Times New Roman" w:hAnsi="Times New Roman" w:cs="Times New Roman"/>
          <w:sz w:val="24"/>
          <w:szCs w:val="24"/>
          <w:lang w:eastAsia="uk-UA"/>
        </w:rPr>
      </w:pPr>
      <w:r w:rsidRPr="009B3018">
        <w:rPr>
          <w:rFonts w:ascii="Times New Roman" w:eastAsia="Times New Roman" w:hAnsi="Times New Roman" w:cs="Times New Roman"/>
          <w:b/>
          <w:bCs/>
          <w:color w:val="000000"/>
          <w:sz w:val="26"/>
          <w:szCs w:val="26"/>
          <w:lang w:eastAsia="uk-UA"/>
        </w:rPr>
        <w:t>Довідка про відсутність підстав відмови Замовником Учаснику в участі у процедурі закупівлі відповідно до статті 17 Закону України «Про публічні закупівлі»</w:t>
      </w:r>
      <w:r w:rsidRPr="009B3018">
        <w:rPr>
          <w:rFonts w:ascii="Times New Roman" w:eastAsia="Times New Roman" w:hAnsi="Times New Roman" w:cs="Times New Roman"/>
          <w:color w:val="000000"/>
          <w:sz w:val="26"/>
          <w:szCs w:val="26"/>
          <w:lang w:eastAsia="uk-UA"/>
        </w:rPr>
        <w:t> </w:t>
      </w:r>
    </w:p>
    <w:p w:rsidR="009B3018" w:rsidRPr="009B3018" w:rsidRDefault="009B3018" w:rsidP="009B3018">
      <w:pPr>
        <w:spacing w:before="240" w:after="0" w:line="240" w:lineRule="auto"/>
        <w:ind w:firstLine="700"/>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t xml:space="preserve">Ми, </w:t>
      </w:r>
      <w:r w:rsidRPr="009B3018">
        <w:rPr>
          <w:rFonts w:ascii="Times New Roman" w:eastAsia="Times New Roman" w:hAnsi="Times New Roman" w:cs="Times New Roman"/>
          <w:color w:val="00B050"/>
          <w:sz w:val="26"/>
          <w:szCs w:val="26"/>
          <w:u w:val="single"/>
          <w:lang w:eastAsia="uk-UA"/>
        </w:rPr>
        <w:t>/</w:t>
      </w:r>
      <w:r w:rsidRPr="009B3018">
        <w:rPr>
          <w:rFonts w:ascii="Times New Roman" w:eastAsia="Times New Roman" w:hAnsi="Times New Roman" w:cs="Times New Roman"/>
          <w:i/>
          <w:iCs/>
          <w:color w:val="00B050"/>
          <w:sz w:val="26"/>
          <w:szCs w:val="26"/>
          <w:u w:val="single"/>
          <w:lang w:eastAsia="uk-UA"/>
        </w:rPr>
        <w:t>найменування Учасника</w:t>
      </w:r>
      <w:r w:rsidRPr="009B3018">
        <w:rPr>
          <w:rFonts w:ascii="Times New Roman" w:eastAsia="Times New Roman" w:hAnsi="Times New Roman" w:cs="Times New Roman"/>
          <w:color w:val="00B050"/>
          <w:sz w:val="26"/>
          <w:szCs w:val="26"/>
          <w:u w:val="single"/>
          <w:lang w:eastAsia="uk-UA"/>
        </w:rPr>
        <w:t>/</w:t>
      </w:r>
      <w:r w:rsidRPr="009B3018">
        <w:rPr>
          <w:rFonts w:ascii="Times New Roman" w:eastAsia="Times New Roman" w:hAnsi="Times New Roman" w:cs="Times New Roman"/>
          <w:color w:val="000000"/>
          <w:sz w:val="26"/>
          <w:szCs w:val="26"/>
          <w:lang w:eastAsia="uk-UA"/>
        </w:rPr>
        <w:t xml:space="preserve"> (далі - Учасник), в особі </w:t>
      </w:r>
      <w:r w:rsidRPr="009B3018">
        <w:rPr>
          <w:rFonts w:ascii="Times New Roman" w:eastAsia="Times New Roman" w:hAnsi="Times New Roman" w:cs="Times New Roman"/>
          <w:i/>
          <w:iCs/>
          <w:color w:val="00B050"/>
          <w:sz w:val="26"/>
          <w:szCs w:val="26"/>
          <w:u w:val="single"/>
          <w:lang w:eastAsia="uk-UA"/>
        </w:rPr>
        <w:t>/Уповноважена особа/</w:t>
      </w:r>
      <w:r w:rsidRPr="009B3018">
        <w:rPr>
          <w:rFonts w:ascii="Times New Roman" w:eastAsia="Times New Roman" w:hAnsi="Times New Roman" w:cs="Times New Roman"/>
          <w:i/>
          <w:iCs/>
          <w:color w:val="000000"/>
          <w:sz w:val="26"/>
          <w:szCs w:val="26"/>
          <w:lang w:eastAsia="uk-UA"/>
        </w:rPr>
        <w:t xml:space="preserve"> </w:t>
      </w:r>
      <w:r w:rsidRPr="009B3018">
        <w:rPr>
          <w:rFonts w:ascii="Times New Roman" w:eastAsia="Times New Roman" w:hAnsi="Times New Roman" w:cs="Times New Roman"/>
          <w:color w:val="000000"/>
          <w:sz w:val="26"/>
          <w:szCs w:val="26"/>
          <w:lang w:eastAsia="uk-UA"/>
        </w:rPr>
        <w:t>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9B3018" w:rsidRPr="009B3018" w:rsidRDefault="009B3018" w:rsidP="009B3018">
      <w:pPr>
        <w:spacing w:before="240" w:after="0" w:line="240" w:lineRule="auto"/>
        <w:ind w:firstLine="700"/>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t xml:space="preserve">1) Фізична особа, яка є учасником процедури закупівлі, </w:t>
      </w:r>
      <w:r w:rsidRPr="009B3018">
        <w:rPr>
          <w:rFonts w:ascii="Times New Roman" w:eastAsia="Times New Roman" w:hAnsi="Times New Roman" w:cs="Times New Roman"/>
          <w:b/>
          <w:bCs/>
          <w:color w:val="000000"/>
          <w:sz w:val="26"/>
          <w:szCs w:val="26"/>
          <w:lang w:eastAsia="uk-UA"/>
        </w:rPr>
        <w:t xml:space="preserve">не </w:t>
      </w:r>
      <w:r w:rsidRPr="009B3018">
        <w:rPr>
          <w:rFonts w:ascii="Times New Roman" w:eastAsia="Times New Roman" w:hAnsi="Times New Roman" w:cs="Times New Roman"/>
          <w:color w:val="000000"/>
          <w:sz w:val="26"/>
          <w:szCs w:val="26"/>
          <w:lang w:eastAsia="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B3018" w:rsidRPr="009B3018" w:rsidRDefault="009B3018" w:rsidP="009B3018">
      <w:pPr>
        <w:spacing w:before="240" w:after="0" w:line="240" w:lineRule="auto"/>
        <w:ind w:firstLine="700"/>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t xml:space="preserve">2) службова (посадова) особа учасника процедури закупівлі, яка підписала тендерну пропозицію, </w:t>
      </w:r>
      <w:r w:rsidRPr="009B3018">
        <w:rPr>
          <w:rFonts w:ascii="Times New Roman" w:eastAsia="Times New Roman" w:hAnsi="Times New Roman" w:cs="Times New Roman"/>
          <w:b/>
          <w:bCs/>
          <w:color w:val="000000"/>
          <w:sz w:val="26"/>
          <w:szCs w:val="26"/>
          <w:lang w:eastAsia="uk-UA"/>
        </w:rPr>
        <w:t xml:space="preserve">не </w:t>
      </w:r>
      <w:r w:rsidRPr="009B3018">
        <w:rPr>
          <w:rFonts w:ascii="Times New Roman" w:eastAsia="Times New Roman" w:hAnsi="Times New Roman" w:cs="Times New Roman"/>
          <w:color w:val="000000"/>
          <w:sz w:val="26"/>
          <w:szCs w:val="26"/>
          <w:lang w:eastAsia="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B3018" w:rsidRPr="009B3018" w:rsidRDefault="009B3018" w:rsidP="009B3018">
      <w:pPr>
        <w:spacing w:before="240" w:after="0" w:line="240" w:lineRule="auto"/>
        <w:ind w:firstLine="700"/>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t xml:space="preserve">3) Учасник процедури закупівлі </w:t>
      </w:r>
      <w:r w:rsidRPr="009B3018">
        <w:rPr>
          <w:rFonts w:ascii="Times New Roman" w:eastAsia="Times New Roman" w:hAnsi="Times New Roman" w:cs="Times New Roman"/>
          <w:b/>
          <w:bCs/>
          <w:color w:val="000000"/>
          <w:sz w:val="26"/>
          <w:szCs w:val="26"/>
          <w:lang w:eastAsia="uk-UA"/>
        </w:rPr>
        <w:t>не</w:t>
      </w:r>
      <w:r w:rsidRPr="009B3018">
        <w:rPr>
          <w:rFonts w:ascii="Times New Roman" w:eastAsia="Times New Roman" w:hAnsi="Times New Roman" w:cs="Times New Roman"/>
          <w:color w:val="000000"/>
          <w:sz w:val="26"/>
          <w:szCs w:val="26"/>
          <w:lang w:eastAsia="uk-UA"/>
        </w:rPr>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B3018" w:rsidRPr="009B3018" w:rsidRDefault="009B3018" w:rsidP="009B3018">
      <w:pPr>
        <w:spacing w:before="240" w:after="0" w:line="240" w:lineRule="auto"/>
        <w:ind w:firstLine="700"/>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t>4) Якщо вартість закупівлі товару (товарів), послуги (послуг) або робіт, яка здійснюється за умовами цієї тендерної документації, дорівнює чи перевищує 20 мільйонів гривень (у тому числі за лотом), Учасник гарантує, що має антикорупційну програму чи уповноваженого з реалізації</w:t>
      </w:r>
    </w:p>
    <w:p w:rsidR="009B3018" w:rsidRPr="009B3018" w:rsidRDefault="009B3018" w:rsidP="009B3018">
      <w:pPr>
        <w:spacing w:before="240" w:after="0" w:line="240" w:lineRule="auto"/>
        <w:ind w:firstLine="700"/>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t xml:space="preserve">5) </w:t>
      </w:r>
      <w:r w:rsidRPr="009B3018">
        <w:rPr>
          <w:rFonts w:ascii="Times New Roman" w:eastAsia="Times New Roman" w:hAnsi="Times New Roman" w:cs="Times New Roman"/>
          <w:color w:val="000000"/>
          <w:sz w:val="26"/>
          <w:szCs w:val="26"/>
          <w:shd w:val="clear" w:color="auto" w:fill="FFFFFF"/>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9B3018">
        <w:rPr>
          <w:rFonts w:ascii="Times New Roman" w:eastAsia="Times New Roman" w:hAnsi="Times New Roman" w:cs="Times New Roman"/>
          <w:b/>
          <w:bCs/>
          <w:color w:val="000000"/>
          <w:sz w:val="26"/>
          <w:szCs w:val="26"/>
          <w:shd w:val="clear" w:color="auto" w:fill="FFFFFF"/>
          <w:lang w:eastAsia="uk-UA"/>
        </w:rPr>
        <w:t>не</w:t>
      </w:r>
      <w:r w:rsidRPr="009B3018">
        <w:rPr>
          <w:rFonts w:ascii="Times New Roman" w:eastAsia="Times New Roman" w:hAnsi="Times New Roman" w:cs="Times New Roman"/>
          <w:color w:val="000000"/>
          <w:sz w:val="26"/>
          <w:szCs w:val="26"/>
          <w:shd w:val="clear" w:color="auto" w:fill="FFFFFF"/>
          <w:lang w:eastAsia="uk-UA"/>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3018" w:rsidRPr="009B3018" w:rsidRDefault="009B3018" w:rsidP="009B3018">
      <w:pPr>
        <w:spacing w:before="240" w:after="0" w:line="240" w:lineRule="auto"/>
        <w:ind w:firstLine="700"/>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t xml:space="preserve">6) </w:t>
      </w:r>
      <w:r w:rsidRPr="009B3018">
        <w:rPr>
          <w:rFonts w:ascii="Times New Roman" w:eastAsia="Times New Roman" w:hAnsi="Times New Roman" w:cs="Times New Roman"/>
          <w:color w:val="000000"/>
          <w:sz w:val="26"/>
          <w:szCs w:val="26"/>
          <w:shd w:val="clear" w:color="auto" w:fill="FFFFFF"/>
          <w:lang w:eastAsia="uk-UA"/>
        </w:rPr>
        <w:t xml:space="preserve">учасник процедури закупівлі </w:t>
      </w:r>
      <w:r w:rsidRPr="009B3018">
        <w:rPr>
          <w:rFonts w:ascii="Times New Roman" w:eastAsia="Times New Roman" w:hAnsi="Times New Roman" w:cs="Times New Roman"/>
          <w:b/>
          <w:bCs/>
          <w:color w:val="000000"/>
          <w:sz w:val="26"/>
          <w:szCs w:val="26"/>
          <w:shd w:val="clear" w:color="auto" w:fill="FFFFFF"/>
          <w:lang w:eastAsia="uk-UA"/>
        </w:rPr>
        <w:t>не</w:t>
      </w:r>
      <w:r w:rsidRPr="009B3018">
        <w:rPr>
          <w:rFonts w:ascii="Times New Roman" w:eastAsia="Times New Roman" w:hAnsi="Times New Roman" w:cs="Times New Roman"/>
          <w:color w:val="000000"/>
          <w:sz w:val="26"/>
          <w:szCs w:val="26"/>
          <w:shd w:val="clear" w:color="auto" w:fill="FFFFFF"/>
          <w:lang w:eastAsia="uk-UA"/>
        </w:rPr>
        <w:t xml:space="preserve">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B3018" w:rsidRPr="009B3018" w:rsidRDefault="009B3018" w:rsidP="009B3018">
      <w:pPr>
        <w:shd w:val="clear" w:color="auto" w:fill="FFFFFF"/>
        <w:spacing w:after="0" w:line="240" w:lineRule="auto"/>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Учасник погоджується, що не надання такого документального підтвердження, свідчить про наявність відповідної підстави для відмови Учаснику в участі у процедурі закупівлі.</w:t>
      </w:r>
    </w:p>
    <w:p w:rsidR="009B3018" w:rsidRPr="009B3018" w:rsidRDefault="009B3018" w:rsidP="009B3018">
      <w:pPr>
        <w:shd w:val="clear" w:color="auto" w:fill="FFFFFF"/>
        <w:spacing w:after="240" w:line="240" w:lineRule="auto"/>
        <w:jc w:val="both"/>
        <w:rPr>
          <w:rFonts w:ascii="Times New Roman" w:eastAsia="Times New Roman" w:hAnsi="Times New Roman" w:cs="Times New Roman"/>
          <w:sz w:val="24"/>
          <w:szCs w:val="24"/>
          <w:lang w:eastAsia="uk-UA"/>
        </w:rPr>
      </w:pPr>
      <w:r w:rsidRPr="009B3018">
        <w:rPr>
          <w:rFonts w:ascii="Times New Roman" w:eastAsia="Times New Roman" w:hAnsi="Times New Roman" w:cs="Times New Roman"/>
          <w:color w:val="000000"/>
          <w:sz w:val="26"/>
          <w:szCs w:val="26"/>
          <w:lang w:eastAsia="uk-UA"/>
        </w:rPr>
        <w:lastRenderedPageBreak/>
        <w:t xml:space="preserve">7) Відсутні факти не виконання своїх зобов’язань за раніше укладеним договором про закупівлю з </w:t>
      </w:r>
      <w:r>
        <w:rPr>
          <w:rFonts w:ascii="Times New Roman" w:eastAsia="Times New Roman" w:hAnsi="Times New Roman" w:cs="Times New Roman"/>
          <w:color w:val="000000"/>
          <w:sz w:val="26"/>
          <w:szCs w:val="26"/>
          <w:lang w:eastAsia="uk-UA"/>
        </w:rPr>
        <w:t>……………………</w:t>
      </w:r>
      <w:r w:rsidRPr="009B3018">
        <w:rPr>
          <w:rFonts w:ascii="Times New Roman" w:eastAsia="Times New Roman" w:hAnsi="Times New Roman" w:cs="Times New Roman"/>
          <w:color w:val="000000"/>
          <w:sz w:val="26"/>
          <w:szCs w:val="26"/>
          <w:lang w:eastAsia="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bookmarkStart w:id="0" w:name="_GoBack"/>
      <w:bookmarkEnd w:id="0"/>
      <w:r w:rsidRPr="009B3018">
        <w:rPr>
          <w:rFonts w:ascii="Times New Roman" w:eastAsia="Times New Roman" w:hAnsi="Times New Roman" w:cs="Times New Roman"/>
          <w:color w:val="000000"/>
          <w:sz w:val="26"/>
          <w:szCs w:val="26"/>
          <w:lang w:eastAsia="uk-UA"/>
        </w:rPr>
        <w:t>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tbl>
      <w:tblPr>
        <w:tblW w:w="0" w:type="auto"/>
        <w:tblCellMar>
          <w:top w:w="15" w:type="dxa"/>
          <w:left w:w="15" w:type="dxa"/>
          <w:bottom w:w="15" w:type="dxa"/>
          <w:right w:w="15" w:type="dxa"/>
        </w:tblCellMar>
        <w:tblLook w:val="04A0" w:firstRow="1" w:lastRow="0" w:firstColumn="1" w:lastColumn="0" w:noHBand="0" w:noVBand="1"/>
      </w:tblPr>
      <w:tblGrid>
        <w:gridCol w:w="4630"/>
        <w:gridCol w:w="2336"/>
        <w:gridCol w:w="668"/>
      </w:tblGrid>
      <w:tr w:rsidR="009B3018" w:rsidRPr="009B3018" w:rsidTr="009B3018">
        <w:trPr>
          <w:trHeight w:val="485"/>
        </w:trPr>
        <w:tc>
          <w:tcPr>
            <w:tcW w:w="0" w:type="auto"/>
            <w:tcMar>
              <w:top w:w="100" w:type="dxa"/>
              <w:left w:w="120" w:type="dxa"/>
              <w:bottom w:w="100" w:type="dxa"/>
              <w:right w:w="120" w:type="dxa"/>
            </w:tcMar>
            <w:hideMark/>
          </w:tcPr>
          <w:p w:rsidR="009B3018" w:rsidRPr="009B3018" w:rsidRDefault="009B3018" w:rsidP="009B3018">
            <w:pPr>
              <w:spacing w:before="240" w:after="0" w:line="240" w:lineRule="auto"/>
              <w:jc w:val="center"/>
              <w:rPr>
                <w:rFonts w:ascii="Times New Roman" w:eastAsia="Times New Roman" w:hAnsi="Times New Roman" w:cs="Times New Roman"/>
                <w:sz w:val="24"/>
                <w:szCs w:val="24"/>
                <w:lang w:eastAsia="uk-UA"/>
              </w:rPr>
            </w:pPr>
            <w:r w:rsidRPr="009B3018">
              <w:rPr>
                <w:rFonts w:ascii="Times New Roman" w:eastAsia="Times New Roman" w:hAnsi="Times New Roman" w:cs="Times New Roman"/>
                <w:i/>
                <w:iCs/>
                <w:color w:val="000000"/>
                <w:sz w:val="26"/>
                <w:szCs w:val="26"/>
                <w:lang w:eastAsia="uk-UA"/>
              </w:rPr>
              <w:t>Посада уповноваженої особи Учасника</w:t>
            </w:r>
          </w:p>
        </w:tc>
        <w:tc>
          <w:tcPr>
            <w:tcW w:w="0" w:type="auto"/>
            <w:tcMar>
              <w:top w:w="100" w:type="dxa"/>
              <w:left w:w="120" w:type="dxa"/>
              <w:bottom w:w="100" w:type="dxa"/>
              <w:right w:w="120" w:type="dxa"/>
            </w:tcMar>
            <w:hideMark/>
          </w:tcPr>
          <w:p w:rsidR="009B3018" w:rsidRPr="009B3018" w:rsidRDefault="009B3018" w:rsidP="009B3018">
            <w:pPr>
              <w:spacing w:before="240" w:after="0" w:line="240" w:lineRule="auto"/>
              <w:jc w:val="center"/>
              <w:rPr>
                <w:rFonts w:ascii="Times New Roman" w:eastAsia="Times New Roman" w:hAnsi="Times New Roman" w:cs="Times New Roman"/>
                <w:sz w:val="24"/>
                <w:szCs w:val="24"/>
                <w:lang w:eastAsia="uk-UA"/>
              </w:rPr>
            </w:pPr>
            <w:r w:rsidRPr="009B3018">
              <w:rPr>
                <w:rFonts w:ascii="Times New Roman" w:eastAsia="Times New Roman" w:hAnsi="Times New Roman" w:cs="Times New Roman"/>
                <w:i/>
                <w:iCs/>
                <w:color w:val="000000"/>
                <w:sz w:val="26"/>
                <w:szCs w:val="26"/>
                <w:lang w:eastAsia="uk-UA"/>
              </w:rPr>
              <w:t>підпис та печатка</w:t>
            </w:r>
          </w:p>
        </w:tc>
        <w:tc>
          <w:tcPr>
            <w:tcW w:w="0" w:type="auto"/>
            <w:tcMar>
              <w:top w:w="100" w:type="dxa"/>
              <w:left w:w="120" w:type="dxa"/>
              <w:bottom w:w="100" w:type="dxa"/>
              <w:right w:w="120" w:type="dxa"/>
            </w:tcMar>
            <w:hideMark/>
          </w:tcPr>
          <w:p w:rsidR="009B3018" w:rsidRPr="009B3018" w:rsidRDefault="009B3018" w:rsidP="009B3018">
            <w:pPr>
              <w:spacing w:before="240" w:after="0" w:line="240" w:lineRule="auto"/>
              <w:jc w:val="center"/>
              <w:rPr>
                <w:rFonts w:ascii="Times New Roman" w:eastAsia="Times New Roman" w:hAnsi="Times New Roman" w:cs="Times New Roman"/>
                <w:sz w:val="24"/>
                <w:szCs w:val="24"/>
                <w:lang w:eastAsia="uk-UA"/>
              </w:rPr>
            </w:pPr>
            <w:r w:rsidRPr="009B3018">
              <w:rPr>
                <w:rFonts w:ascii="Times New Roman" w:eastAsia="Times New Roman" w:hAnsi="Times New Roman" w:cs="Times New Roman"/>
                <w:i/>
                <w:iCs/>
                <w:color w:val="000000"/>
                <w:sz w:val="26"/>
                <w:szCs w:val="26"/>
                <w:lang w:eastAsia="uk-UA"/>
              </w:rPr>
              <w:t>ПІБ</w:t>
            </w:r>
          </w:p>
        </w:tc>
      </w:tr>
    </w:tbl>
    <w:p w:rsidR="005B4D20" w:rsidRDefault="005B4D20"/>
    <w:sectPr w:rsidR="005B4D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18"/>
    <w:rsid w:val="005B4D20"/>
    <w:rsid w:val="009B3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5769"/>
  <w15:chartTrackingRefBased/>
  <w15:docId w15:val="{F852F554-60AB-41A3-A956-F4277CE4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01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2216</Words>
  <Characters>1264</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1</cp:revision>
  <dcterms:created xsi:type="dcterms:W3CDTF">2020-05-13T18:09:00Z</dcterms:created>
  <dcterms:modified xsi:type="dcterms:W3CDTF">2020-05-13T18:10:00Z</dcterms:modified>
</cp:coreProperties>
</file>